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093" w:rsidRDefault="00442093" w:rsidP="00442093">
      <w:pPr>
        <w:jc w:val="center"/>
        <w:rPr>
          <w:rStyle w:val="fontstyle01"/>
          <w:rFonts w:ascii="Times New Roman" w:hAnsi="Times New Roman" w:cs="Times New Roman"/>
          <w:sz w:val="24"/>
          <w:szCs w:val="24"/>
          <w:lang w:val="en-US"/>
        </w:rPr>
      </w:pPr>
      <w:r w:rsidRPr="008170DF"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>Curriculum planning in ESP</w:t>
      </w:r>
    </w:p>
    <w:p w:rsidR="00442093" w:rsidRPr="008170DF" w:rsidRDefault="00442093" w:rsidP="00442093">
      <w:pPr>
        <w:jc w:val="center"/>
        <w:rPr>
          <w:rStyle w:val="fontstyle01"/>
          <w:rFonts w:ascii="Times New Roman" w:hAnsi="Times New Roman" w:cs="Times New Roman"/>
          <w:sz w:val="24"/>
          <w:szCs w:val="24"/>
          <w:lang w:val="en-US"/>
        </w:rPr>
      </w:pPr>
      <w:r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>(part 1)</w:t>
      </w:r>
    </w:p>
    <w:p w:rsidR="00442093" w:rsidRDefault="00442093" w:rsidP="00442093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442093" w:rsidRPr="008170DF" w:rsidRDefault="00442093" w:rsidP="00442093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Method-based syllabi are organized around target tasks students will have to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perform using the English language, such as dealing with customer complaints in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the workplace. For example, for maritime professionals effective communication in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English includes the knowledge of techniques employed in reporting and dealing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with emergency situations such as fire on board or check-up problems a ship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encounters in a foreign port. However, ESP course syllabi are seldom based on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one particular model; most courses combine several of the presented models, such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  <w:t>as content- and method-based or content- and skills-based ones.</w:t>
      </w:r>
    </w:p>
    <w:p w:rsidR="00442093" w:rsidRPr="006E1BF9" w:rsidRDefault="00442093" w:rsidP="00442093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Next stage in ESP course development, such as the choice of methodology,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is closely connected to the selection of course materials. There is a discussion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concerning ESP methodology. Some scholars believe that since ESP courses focus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on teaching language usage, not the limited repertoire of language units.</w:t>
      </w:r>
    </w:p>
    <w:p w:rsidR="00442093" w:rsidRPr="008170DF" w:rsidRDefault="00442093" w:rsidP="00442093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Therefore, the course content should be driven by the choice of pedagogically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relevant activities and not be planned around a number of relevant language units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(</w:t>
      </w:r>
      <w:proofErr w:type="spellStart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Allwright</w:t>
      </w:r>
      <w:proofErr w:type="spellEnd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1982; Piqué &amp; </w:t>
      </w:r>
      <w:proofErr w:type="spellStart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Estévez</w:t>
      </w:r>
      <w:proofErr w:type="spellEnd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, 1991). Other researchers argue that ESP lacks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its own methodology, and the courses should be organized around authentic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learning materials, which represent target situations of students’ language usage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(Belcher, 2006; Hutchinson &amp; Waters, 1988; Long, 2005). However, if ESP courses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focus on facilitating future professional communication in English, they should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  <w:t>favor an integral course development approach that pays equal attention to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methods and content of language instruction. Classroom activities would recreate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professional or job-related contexts where language usage provides the means of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solving problems and tasks. The specificity of ESP content presents a separate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problem. Course materials should reflect students’ interest in the target subject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and introduce language using authentic material. However, genuine authenticity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  <w:t>understood as interrelation between texts and context cannot be found in ESP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classroom. Language materials taken out of the medium where they perform their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communicative function become just study materials in a foreign language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(</w:t>
      </w:r>
      <w:proofErr w:type="spellStart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Widdowson</w:t>
      </w:r>
      <w:proofErr w:type="spellEnd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, 1979). Yet, authentic language context can be, to a certain degree,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simulated in the ESP classroom using authentic tasks or </w:t>
      </w:r>
      <w:proofErr w:type="spellStart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modelling</w:t>
      </w:r>
      <w:proofErr w:type="spellEnd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real-life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communication situations (Belcher, 2006; Ferguson, 1997). Content-based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  <w:t>approach can help motivate learners because they will clearly see how foreign</w:t>
      </w:r>
      <w:r w:rsidRPr="006E1B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language can be used in their professional setting. It can facilitate language</w:t>
      </w:r>
      <w:r w:rsidRPr="006E1B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instruction since students are already familiar with certain underlying concepts</w:t>
      </w:r>
      <w:r w:rsidRPr="006E1B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described in a foreign language. However, an ESP course should not be limited to</w:t>
      </w:r>
      <w:r w:rsidRPr="006E1B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specialized content or discourse. To avoid the extremes in ESP course planning,</w:t>
      </w:r>
      <w:r w:rsidRPr="006E1B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instructor should focus on three abilities: 1) ability to use special jargon, 2) ability</w:t>
      </w:r>
      <w:r w:rsidRPr="006E1B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to use general academic or business skills, 3) ability to communicate in other social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  <w:t>settings (Gatehouse, 2001). In this view, an ESP course is a way of organizing</w:t>
      </w:r>
      <w:r w:rsidRPr="006E1B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language instruction, not the end product of language teaching as the sum of</w:t>
      </w:r>
      <w:r w:rsidRPr="006E1B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specific terms and language patterns. The content of instruction should be</w:t>
      </w:r>
      <w:r w:rsidRPr="006E1B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determined by the prospective needs of the student, not the narrow limits of a</w:t>
      </w:r>
      <w:r w:rsidRPr="006E1B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single discipline or profession.</w:t>
      </w:r>
    </w:p>
    <w:p w:rsidR="00060933" w:rsidRPr="00442093" w:rsidRDefault="00060933">
      <w:pPr>
        <w:rPr>
          <w:lang w:val="en-US"/>
        </w:rPr>
      </w:pPr>
    </w:p>
    <w:sectPr w:rsidR="00060933" w:rsidRPr="0044209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442093"/>
    <w:rsid w:val="00060933"/>
    <w:rsid w:val="002578A8"/>
    <w:rsid w:val="00442093"/>
    <w:rsid w:val="006717A5"/>
    <w:rsid w:val="00AC1E02"/>
    <w:rsid w:val="00B12EA2"/>
    <w:rsid w:val="00BC7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0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42093"/>
    <w:rPr>
      <w:rFonts w:ascii="Verdana" w:hAnsi="Verdana" w:hint="default"/>
      <w:b/>
      <w:bCs/>
      <w:i w:val="0"/>
      <w:iCs w:val="0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502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2020-02-03T08:08:00Z</dcterms:created>
  <dcterms:modified xsi:type="dcterms:W3CDTF">2020-02-03T08:09:00Z</dcterms:modified>
</cp:coreProperties>
</file>